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FA" w:rsidRDefault="00CE04A9" w:rsidP="00CE04A9">
      <w:pPr>
        <w:shd w:val="clear" w:color="auto" w:fill="FFFFFF"/>
        <w:spacing w:after="0" w:line="240" w:lineRule="auto"/>
        <w:ind w:left="-1134" w:right="-426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       </w:t>
      </w:r>
      <w:r w:rsidR="0014373D" w:rsidRPr="007517F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Активизация познавательной деятельности на уроках математик</w:t>
      </w: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и</w:t>
      </w:r>
    </w:p>
    <w:p w:rsidR="009C2ABD" w:rsidRDefault="00A325FA" w:rsidP="00CE04A9">
      <w:pPr>
        <w:shd w:val="clear" w:color="auto" w:fill="FFFFFF"/>
        <w:spacing w:after="0" w:line="240" w:lineRule="auto"/>
        <w:ind w:left="-1134" w:right="-426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«…без педагогической игры на уроке невозможно увлечь учеников в мир знаний и нравственных переживаний, сделать их активными участниками и творцами урока» </w:t>
      </w:r>
      <w:r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CE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Амонашвили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</w:t>
      </w:r>
      <w:r w:rsidR="0039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Приоритетом современного образования, гарантирующим его высокое качество и результативность, должно стать обучение, ориентированное на самосовершенствование и самореализацию личности. Поэтому на смену модели "образование-преподавание" пришло "образование-взаимодействие", когда личность ученика становится центром внимания педагога. Помочь учащимся в полной мере проявить свои способности, развить инициативу, самостоятельность, творческий потенциал – одна из основных задач современной школы. А успешная реализация этой задачи во многом зависит от сформированности у учащихся познавательных интер</w:t>
      </w:r>
      <w:r w:rsidR="007517F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есов</w:t>
      </w:r>
      <w:r w:rsidR="008A1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Подлинные знания и навыки приобретаются в процессе активного овладения учебным материалом. Активность же при его усвоении требует внимания к изучаемому материалу, заданиям учителя, формулировке правил и заданий учебника. </w:t>
      </w:r>
      <w:r w:rsidR="007517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14373D" w:rsidRPr="00751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Учеба – это серьезный труд.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именно поэтому обучение должно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ыть интересным и занимательным. 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– это значит целенаправленно усиливать познавательные процессы (восприятие, память, мышление, воображение</w:t>
      </w:r>
      <w:r w:rsidR="007517FD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мозгу учащихся, побуждать учащихся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затрачивать энергию, прилагать волевые усилия для усвоения знаний и у</w:t>
      </w:r>
      <w:r w:rsidR="00751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мений, преодолевая трудности. </w:t>
      </w:r>
      <w:r w:rsidR="007517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A32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28 ноября 2013 года на базе </w:t>
      </w:r>
      <w:proofErr w:type="spellStart"/>
      <w:r w:rsidRPr="00A32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Куакбашской</w:t>
      </w:r>
      <w:proofErr w:type="spellEnd"/>
      <w:r w:rsidRPr="00A32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прошел семинар – практикум по проблеме</w:t>
      </w:r>
      <w:r w:rsidR="00395A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7517F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Активизация познавательной деятельности на уроках математики</w:t>
      </w: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». </w:t>
      </w:r>
    </w:p>
    <w:p w:rsidR="0014373D" w:rsidRPr="0014373D" w:rsidRDefault="00A325FA" w:rsidP="00CE04A9">
      <w:pPr>
        <w:shd w:val="clear" w:color="auto" w:fill="FFFFFF"/>
        <w:spacing w:after="0" w:line="240" w:lineRule="auto"/>
        <w:ind w:left="-1134" w:right="-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5F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Уч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ителя начальных классов продемонстрировали</w:t>
      </w:r>
      <w:r w:rsidRPr="00A325F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участникам семинара</w:t>
      </w: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</w:t>
      </w:r>
      <w:r w:rsidRPr="007517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пути активизации учебной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уроках математики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4373D" w:rsidRPr="0014373D" w:rsidRDefault="00A325FA" w:rsidP="00FF4672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проблемное изложение материала</w:t>
      </w:r>
      <w:r w:rsid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373D" w:rsidRPr="0014373D" w:rsidRDefault="00A325FA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учащихся</w:t>
      </w:r>
      <w:r w:rsidR="00FF4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F4672" w:rsidRDefault="00A325FA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467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работа детей;</w:t>
      </w:r>
    </w:p>
    <w:p w:rsidR="0014373D" w:rsidRPr="0014373D" w:rsidRDefault="00FF4672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-проблемно – поисковая деятельность учащихся;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373D" w:rsidRPr="0014373D" w:rsidRDefault="00A325FA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стимулов к учению. </w:t>
      </w:r>
    </w:p>
    <w:p w:rsidR="0014373D" w:rsidRPr="0014373D" w:rsidRDefault="00251603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Также, на уроках математики,</w:t>
      </w:r>
      <w:r w:rsidR="009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 начальных классов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25F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выделили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способы активизации</w:t>
      </w:r>
      <w:r w:rsid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мыслительной деятельности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4373D" w:rsidRPr="0014373D" w:rsidRDefault="00A325FA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методы</w:t>
      </w:r>
      <w:r w:rsid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04A9" w:rsidRDefault="00A325FA" w:rsidP="00251603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-занимательность.</w:t>
      </w:r>
      <w:r w:rsidR="007517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51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A32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компьютерных технологий</w:t>
      </w:r>
      <w:r w:rsidR="002516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51603" w:rsidRPr="002516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уроках</w:t>
      </w:r>
      <w:r w:rsidR="00251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403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позволили</w:t>
      </w:r>
      <w:r w:rsidR="00251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</w:t>
      </w:r>
      <w:r w:rsidR="005403A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04A9" w:rsidRDefault="00CE04A9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интенсифицировать многие традиционные виды учебно-познавательной деятельности, </w:t>
      </w:r>
    </w:p>
    <w:p w:rsidR="00CE04A9" w:rsidRDefault="00CE04A9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облегчить понимание уч-ся сути изучаемых зависимостей или отношений, </w:t>
      </w:r>
    </w:p>
    <w:p w:rsidR="00CE04A9" w:rsidRDefault="00CE04A9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превратить работу на уроке в увлекательное занятие по открытию нового. </w:t>
      </w:r>
    </w:p>
    <w:p w:rsidR="008C07AC" w:rsidRDefault="00CE04A9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озможности мультимедиа позволили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сделать урок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насыщеннее, прод</w:t>
      </w:r>
      <w:r w:rsidR="00751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уктивнее, эмоционально богаче. </w:t>
      </w:r>
      <w:r w:rsidR="002A3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использовали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учителя и </w:t>
      </w:r>
      <w:r w:rsidR="0014373D" w:rsidRPr="001437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презентации на различных этапах урока: для проведения устного счёта, в качестве тренажёра при формировании вычислительных навыков, для осуществления самоконтроля,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проведении физкультминуток.</w:t>
      </w:r>
    </w:p>
    <w:p w:rsidR="00E07B01" w:rsidRPr="00E07B01" w:rsidRDefault="00730111" w:rsidP="00CE04A9">
      <w:pPr>
        <w:shd w:val="clear" w:color="auto" w:fill="FFFFFF"/>
        <w:spacing w:after="0" w:line="240" w:lineRule="auto"/>
        <w:ind w:left="-1134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07B01" w:rsidRPr="00E07B01">
        <w:rPr>
          <w:rFonts w:ascii="Times New Roman" w:hAnsi="Times New Roman" w:cs="Times New Roman"/>
          <w:sz w:val="24"/>
          <w:szCs w:val="24"/>
        </w:rPr>
        <w:t>За высокий научно-методический уровень содержания семинара выражаем благодарность администрации</w:t>
      </w:r>
      <w:r w:rsidR="00A54BEF">
        <w:rPr>
          <w:rFonts w:ascii="Times New Roman" w:hAnsi="Times New Roman" w:cs="Times New Roman"/>
          <w:sz w:val="24"/>
          <w:szCs w:val="24"/>
        </w:rPr>
        <w:t xml:space="preserve"> школы: А.А.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BEF">
        <w:rPr>
          <w:rFonts w:ascii="Times New Roman" w:hAnsi="Times New Roman" w:cs="Times New Roman"/>
          <w:sz w:val="24"/>
          <w:szCs w:val="24"/>
        </w:rPr>
        <w:t>Сабирзянову</w:t>
      </w:r>
      <w:proofErr w:type="spellEnd"/>
      <w:r w:rsidR="009E3F23">
        <w:rPr>
          <w:rFonts w:ascii="Times New Roman" w:hAnsi="Times New Roman" w:cs="Times New Roman"/>
          <w:sz w:val="24"/>
          <w:szCs w:val="24"/>
        </w:rPr>
        <w:t xml:space="preserve"> – директору школы</w:t>
      </w:r>
      <w:r w:rsidR="00A54BEF">
        <w:rPr>
          <w:rFonts w:ascii="Times New Roman" w:hAnsi="Times New Roman" w:cs="Times New Roman"/>
          <w:sz w:val="24"/>
          <w:szCs w:val="24"/>
        </w:rPr>
        <w:t>, З.М.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BEF">
        <w:rPr>
          <w:rFonts w:ascii="Times New Roman" w:hAnsi="Times New Roman" w:cs="Times New Roman"/>
          <w:sz w:val="24"/>
          <w:szCs w:val="24"/>
        </w:rPr>
        <w:t>Мухаметзяновой</w:t>
      </w:r>
      <w:proofErr w:type="spellEnd"/>
      <w:r w:rsidR="009E3F23">
        <w:rPr>
          <w:rFonts w:ascii="Times New Roman" w:hAnsi="Times New Roman" w:cs="Times New Roman"/>
          <w:sz w:val="24"/>
          <w:szCs w:val="24"/>
        </w:rPr>
        <w:t xml:space="preserve"> – заместителю директора по УВР, </w:t>
      </w:r>
      <w:r w:rsidR="00E07B01" w:rsidRPr="00E07B01">
        <w:rPr>
          <w:rFonts w:ascii="Times New Roman" w:hAnsi="Times New Roman" w:cs="Times New Roman"/>
          <w:sz w:val="24"/>
          <w:szCs w:val="24"/>
        </w:rPr>
        <w:t xml:space="preserve"> учител</w:t>
      </w:r>
      <w:r w:rsidR="00F539D4">
        <w:rPr>
          <w:rFonts w:ascii="Times New Roman" w:hAnsi="Times New Roman" w:cs="Times New Roman"/>
          <w:sz w:val="24"/>
          <w:szCs w:val="24"/>
        </w:rPr>
        <w:t>ям началь</w:t>
      </w:r>
      <w:r w:rsidR="009E3F23">
        <w:rPr>
          <w:rFonts w:ascii="Times New Roman" w:hAnsi="Times New Roman" w:cs="Times New Roman"/>
          <w:sz w:val="24"/>
          <w:szCs w:val="24"/>
        </w:rPr>
        <w:t>ных классов:</w:t>
      </w:r>
      <w:r w:rsidR="009E3F23" w:rsidRPr="009E3F23">
        <w:t xml:space="preserve"> </w:t>
      </w:r>
      <w:r w:rsidR="009E3F23" w:rsidRPr="00730111">
        <w:rPr>
          <w:rFonts w:ascii="Times New Roman" w:hAnsi="Times New Roman" w:cs="Times New Roman"/>
          <w:sz w:val="24"/>
          <w:szCs w:val="24"/>
        </w:rPr>
        <w:t xml:space="preserve">З.Г. </w:t>
      </w:r>
      <w:proofErr w:type="spellStart"/>
      <w:r w:rsidR="009E3F23" w:rsidRPr="00730111">
        <w:rPr>
          <w:rFonts w:ascii="Times New Roman" w:hAnsi="Times New Roman" w:cs="Times New Roman"/>
          <w:sz w:val="24"/>
          <w:szCs w:val="24"/>
        </w:rPr>
        <w:t>Гайсиной</w:t>
      </w:r>
      <w:proofErr w:type="spellEnd"/>
      <w:r w:rsidR="00663A68">
        <w:rPr>
          <w:rFonts w:ascii="Times New Roman" w:hAnsi="Times New Roman" w:cs="Times New Roman"/>
          <w:sz w:val="24"/>
          <w:szCs w:val="24"/>
        </w:rPr>
        <w:t xml:space="preserve"> – руководителю ШМО учителей начальных классов</w:t>
      </w:r>
      <w:r w:rsidR="009E3F23" w:rsidRPr="00730111">
        <w:rPr>
          <w:rFonts w:ascii="Times New Roman" w:hAnsi="Times New Roman" w:cs="Times New Roman"/>
          <w:sz w:val="24"/>
          <w:szCs w:val="24"/>
        </w:rPr>
        <w:t xml:space="preserve">, Ф.Г.Хасановой, Ф.Н.Ганиевой, И.К. </w:t>
      </w:r>
      <w:proofErr w:type="spellStart"/>
      <w:r w:rsidR="009E3F23" w:rsidRPr="00730111">
        <w:rPr>
          <w:rFonts w:ascii="Times New Roman" w:hAnsi="Times New Roman" w:cs="Times New Roman"/>
          <w:sz w:val="24"/>
          <w:szCs w:val="24"/>
        </w:rPr>
        <w:t>Галимовой</w:t>
      </w:r>
      <w:proofErr w:type="spellEnd"/>
      <w:r w:rsidR="009E3F23" w:rsidRPr="00730111">
        <w:rPr>
          <w:rFonts w:ascii="Times New Roman" w:hAnsi="Times New Roman" w:cs="Times New Roman"/>
          <w:sz w:val="24"/>
          <w:szCs w:val="24"/>
        </w:rPr>
        <w:t>.</w:t>
      </w:r>
    </w:p>
    <w:p w:rsidR="00A46869" w:rsidRDefault="003565FB" w:rsidP="00CE04A9">
      <w:pPr>
        <w:shd w:val="clear" w:color="auto" w:fill="FFFFFF"/>
        <w:spacing w:after="0" w:line="240" w:lineRule="auto"/>
        <w:ind w:left="-1134" w:right="-426"/>
        <w:jc w:val="both"/>
      </w:pPr>
    </w:p>
    <w:sectPr w:rsidR="00A46869" w:rsidSect="007517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12751"/>
    <w:multiLevelType w:val="multilevel"/>
    <w:tmpl w:val="FC6AF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4D14C9"/>
    <w:multiLevelType w:val="multilevel"/>
    <w:tmpl w:val="405A1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3221B3"/>
    <w:multiLevelType w:val="multilevel"/>
    <w:tmpl w:val="2A8C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7C1D4F"/>
    <w:multiLevelType w:val="multilevel"/>
    <w:tmpl w:val="1D28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D047F1"/>
    <w:multiLevelType w:val="multilevel"/>
    <w:tmpl w:val="48C41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F81013"/>
    <w:multiLevelType w:val="multilevel"/>
    <w:tmpl w:val="AA60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A13105"/>
    <w:multiLevelType w:val="multilevel"/>
    <w:tmpl w:val="85FC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6400CC"/>
    <w:multiLevelType w:val="multilevel"/>
    <w:tmpl w:val="733A1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FC6B44"/>
    <w:multiLevelType w:val="multilevel"/>
    <w:tmpl w:val="C4082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9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73D"/>
    <w:rsid w:val="0014373D"/>
    <w:rsid w:val="00251603"/>
    <w:rsid w:val="002A356F"/>
    <w:rsid w:val="002C2B62"/>
    <w:rsid w:val="003565FB"/>
    <w:rsid w:val="00395A93"/>
    <w:rsid w:val="004875D2"/>
    <w:rsid w:val="00530577"/>
    <w:rsid w:val="005403A0"/>
    <w:rsid w:val="005B3A5D"/>
    <w:rsid w:val="00663A68"/>
    <w:rsid w:val="006C692C"/>
    <w:rsid w:val="00730111"/>
    <w:rsid w:val="007517FD"/>
    <w:rsid w:val="008164BB"/>
    <w:rsid w:val="00860058"/>
    <w:rsid w:val="008A16F3"/>
    <w:rsid w:val="008C07AC"/>
    <w:rsid w:val="009C2ABD"/>
    <w:rsid w:val="009E3F23"/>
    <w:rsid w:val="00A325FA"/>
    <w:rsid w:val="00A54BEF"/>
    <w:rsid w:val="00C406D7"/>
    <w:rsid w:val="00C753FF"/>
    <w:rsid w:val="00CE04A9"/>
    <w:rsid w:val="00DA078B"/>
    <w:rsid w:val="00E07B01"/>
    <w:rsid w:val="00E73448"/>
    <w:rsid w:val="00F539D4"/>
    <w:rsid w:val="00FC5054"/>
    <w:rsid w:val="00FF4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B62"/>
  </w:style>
  <w:style w:type="paragraph" w:styleId="1">
    <w:name w:val="heading 1"/>
    <w:basedOn w:val="a"/>
    <w:link w:val="10"/>
    <w:uiPriority w:val="9"/>
    <w:qFormat/>
    <w:rsid w:val="0014373D"/>
    <w:pPr>
      <w:spacing w:after="300" w:line="450" w:lineRule="atLeast"/>
      <w:outlineLvl w:val="0"/>
    </w:pPr>
    <w:rPr>
      <w:rFonts w:ascii="Arial" w:eastAsia="Times New Roman" w:hAnsi="Arial" w:cs="Arial"/>
      <w:color w:val="333333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73D"/>
    <w:rPr>
      <w:rFonts w:ascii="Arial" w:eastAsia="Times New Roman" w:hAnsi="Arial" w:cs="Arial"/>
      <w:color w:val="333333"/>
      <w:kern w:val="36"/>
      <w:sz w:val="38"/>
      <w:szCs w:val="38"/>
      <w:lang w:eastAsia="ru-RU"/>
    </w:rPr>
  </w:style>
  <w:style w:type="character" w:styleId="a3">
    <w:name w:val="Hyperlink"/>
    <w:basedOn w:val="a0"/>
    <w:uiPriority w:val="99"/>
    <w:semiHidden/>
    <w:unhideWhenUsed/>
    <w:rsid w:val="0014373D"/>
    <w:rPr>
      <w:color w:val="125A8A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3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2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7392">
                  <w:marLeft w:val="90"/>
                  <w:marRight w:val="39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54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13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66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54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406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42474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16</cp:revision>
  <dcterms:created xsi:type="dcterms:W3CDTF">2013-11-24T14:06:00Z</dcterms:created>
  <dcterms:modified xsi:type="dcterms:W3CDTF">2013-12-02T10:02:00Z</dcterms:modified>
</cp:coreProperties>
</file>